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6" w:rsidRDefault="00C02D96" w:rsidP="009F3082">
      <w:pPr>
        <w:spacing w:line="360" w:lineRule="auto"/>
        <w:jc w:val="right"/>
        <w:rPr>
          <w:rFonts w:ascii="Arial" w:hAnsi="Arial" w:cs="Arial"/>
          <w:color w:val="3C3C3C"/>
          <w:sz w:val="21"/>
          <w:szCs w:val="21"/>
        </w:rPr>
      </w:pPr>
    </w:p>
    <w:p w:rsidR="00C02D96" w:rsidRDefault="00C02D96" w:rsidP="009F3082">
      <w:pPr>
        <w:spacing w:line="360" w:lineRule="auto"/>
        <w:jc w:val="right"/>
        <w:rPr>
          <w:rFonts w:ascii="Arial" w:hAnsi="Arial" w:cs="Arial"/>
          <w:color w:val="3C3C3C"/>
          <w:sz w:val="21"/>
          <w:szCs w:val="21"/>
        </w:rPr>
      </w:pPr>
    </w:p>
    <w:p w:rsidR="009F3082" w:rsidRDefault="009F3082" w:rsidP="009F3082">
      <w:pPr>
        <w:spacing w:line="360" w:lineRule="auto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noProof/>
          <w:color w:val="3C3C3C"/>
          <w:sz w:val="21"/>
          <w:szCs w:val="21"/>
          <w:lang w:eastAsia="es-MX"/>
        </w:rPr>
        <w:drawing>
          <wp:inline distT="0" distB="0" distL="0" distR="0">
            <wp:extent cx="895452" cy="485757"/>
            <wp:effectExtent l="19050" t="0" r="0" b="0"/>
            <wp:docPr id="1" name="0 Imagen" descr="CI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O_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00" cy="4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082" w:rsidRPr="00F603B1" w:rsidRDefault="009F3082" w:rsidP="009F3082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color w:val="3C3C3C"/>
          <w:sz w:val="48"/>
          <w:szCs w:val="48"/>
        </w:rPr>
        <w:t xml:space="preserve">El CIO cumple 34 años </w:t>
      </w:r>
      <w:r>
        <w:rPr>
          <w:rFonts w:ascii="Arial" w:hAnsi="Arial" w:cs="Arial"/>
          <w:b/>
          <w:color w:val="3C3C3C"/>
          <w:sz w:val="48"/>
          <w:szCs w:val="48"/>
        </w:rPr>
        <w:br/>
        <w:t>de ex</w:t>
      </w:r>
      <w:r w:rsidR="00C02D96">
        <w:rPr>
          <w:rFonts w:ascii="Arial" w:hAnsi="Arial" w:cs="Arial"/>
          <w:b/>
          <w:color w:val="3C3C3C"/>
          <w:sz w:val="48"/>
          <w:szCs w:val="48"/>
        </w:rPr>
        <w:t>periencia y liderazgo en Óptica y Fotónica</w:t>
      </w:r>
      <w:r>
        <w:rPr>
          <w:rFonts w:ascii="Arial" w:hAnsi="Arial" w:cs="Arial"/>
          <w:b/>
          <w:color w:val="3C3C3C"/>
          <w:sz w:val="48"/>
          <w:szCs w:val="48"/>
        </w:rPr>
        <w:t xml:space="preserve"> </w:t>
      </w:r>
      <w:r>
        <w:rPr>
          <w:rFonts w:ascii="Arial" w:hAnsi="Arial" w:cs="Arial"/>
          <w:b/>
          <w:color w:val="3C3C3C"/>
          <w:sz w:val="48"/>
          <w:szCs w:val="48"/>
        </w:rPr>
        <w:br/>
      </w:r>
      <w:r>
        <w:rPr>
          <w:rFonts w:ascii="Arial" w:hAnsi="Arial" w:cs="Arial"/>
          <w:color w:val="3C3C3C"/>
          <w:sz w:val="20"/>
          <w:szCs w:val="20"/>
        </w:rPr>
        <w:t>C.16 Abril de 2014</w:t>
      </w:r>
      <w:r>
        <w:rPr>
          <w:rFonts w:ascii="Arial" w:hAnsi="Arial" w:cs="Arial"/>
          <w:color w:val="3C3C3C"/>
          <w:sz w:val="20"/>
          <w:szCs w:val="20"/>
        </w:rPr>
        <w:br/>
      </w:r>
      <w:hyperlink r:id="rId6" w:history="1">
        <w:r w:rsidRPr="00A85043">
          <w:rPr>
            <w:rStyle w:val="Hipervnculo"/>
            <w:rFonts w:ascii="Arial" w:hAnsi="Arial" w:cs="Arial"/>
            <w:sz w:val="20"/>
            <w:szCs w:val="20"/>
          </w:rPr>
          <w:t>comunicacion@cio.mx</w:t>
        </w:r>
      </w:hyperlink>
    </w:p>
    <w:p w:rsidR="001E0A84" w:rsidRDefault="001E0A84"/>
    <w:p w:rsidR="00C02D96" w:rsidRPr="00C02D96" w:rsidRDefault="00C02D96">
      <w:pPr>
        <w:rPr>
          <w:b/>
        </w:rPr>
      </w:pPr>
      <w:r w:rsidRPr="00C02D96">
        <w:rPr>
          <w:b/>
        </w:rPr>
        <w:t>CONTEXTO</w:t>
      </w:r>
    </w:p>
    <w:p w:rsidR="001E0A84" w:rsidRPr="005E44C7" w:rsidRDefault="00DF694E" w:rsidP="00DF694E">
      <w:pPr>
        <w:jc w:val="both"/>
        <w:rPr>
          <w:sz w:val="24"/>
          <w:szCs w:val="24"/>
        </w:rPr>
      </w:pPr>
      <w:r>
        <w:rPr>
          <w:sz w:val="24"/>
          <w:szCs w:val="24"/>
        </w:rPr>
        <w:t>El Centro de Investigaciones en Óptica</w:t>
      </w:r>
      <w:r w:rsidR="000C411D">
        <w:rPr>
          <w:sz w:val="24"/>
          <w:szCs w:val="24"/>
        </w:rPr>
        <w:t xml:space="preserve"> (CIO)</w:t>
      </w:r>
      <w:r>
        <w:rPr>
          <w:sz w:val="24"/>
          <w:szCs w:val="24"/>
        </w:rPr>
        <w:t xml:space="preserve"> pertenece al Sistema de Centros Públicos de Investigación </w:t>
      </w:r>
      <w:proofErr w:type="spellStart"/>
      <w:r>
        <w:rPr>
          <w:sz w:val="24"/>
          <w:szCs w:val="24"/>
        </w:rPr>
        <w:t>CONACyT</w:t>
      </w:r>
      <w:proofErr w:type="spellEnd"/>
      <w:r>
        <w:rPr>
          <w:sz w:val="24"/>
          <w:szCs w:val="24"/>
        </w:rPr>
        <w:t xml:space="preserve"> y </w:t>
      </w:r>
      <w:r w:rsidR="001E0A84">
        <w:rPr>
          <w:sz w:val="24"/>
          <w:szCs w:val="24"/>
        </w:rPr>
        <w:t xml:space="preserve"> fue fundado por el Dr. Daniel Malacara Hernández el 18 de abril de l980</w:t>
      </w:r>
      <w:r>
        <w:rPr>
          <w:sz w:val="24"/>
          <w:szCs w:val="24"/>
        </w:rPr>
        <w:t xml:space="preserve">. </w:t>
      </w:r>
      <w:r w:rsidR="00C02D96">
        <w:rPr>
          <w:sz w:val="24"/>
          <w:szCs w:val="24"/>
        </w:rPr>
        <w:t>Este Centro, además de la generación de conocimiento en el campo de la óptica y fotónica, s</w:t>
      </w:r>
      <w:r>
        <w:rPr>
          <w:sz w:val="24"/>
          <w:szCs w:val="24"/>
        </w:rPr>
        <w:t xml:space="preserve">e </w:t>
      </w:r>
      <w:r w:rsidR="001E0A84">
        <w:rPr>
          <w:sz w:val="24"/>
          <w:szCs w:val="24"/>
        </w:rPr>
        <w:t xml:space="preserve"> ha consolidado por el impacto que ha tenido </w:t>
      </w:r>
      <w:r w:rsidR="001E0A84" w:rsidRPr="001E0A84">
        <w:rPr>
          <w:bCs/>
          <w:sz w:val="24"/>
          <w:szCs w:val="24"/>
        </w:rPr>
        <w:t>en el sector económico</w:t>
      </w:r>
      <w:r w:rsidR="001E0A84" w:rsidRPr="005E44C7">
        <w:rPr>
          <w:sz w:val="24"/>
          <w:szCs w:val="24"/>
        </w:rPr>
        <w:t xml:space="preserve"> mediante el desarrollo de proyectos a la medida de los r</w:t>
      </w:r>
      <w:r w:rsidR="001E0A84">
        <w:rPr>
          <w:sz w:val="24"/>
          <w:szCs w:val="24"/>
        </w:rPr>
        <w:t>equerimientos de las empresas, lo que</w:t>
      </w:r>
      <w:r w:rsidR="001E0A84" w:rsidRPr="005E44C7">
        <w:rPr>
          <w:sz w:val="24"/>
          <w:szCs w:val="24"/>
        </w:rPr>
        <w:t xml:space="preserve"> o</w:t>
      </w:r>
      <w:r w:rsidR="000C411D">
        <w:rPr>
          <w:sz w:val="24"/>
          <w:szCs w:val="24"/>
        </w:rPr>
        <w:t>ptimiza</w:t>
      </w:r>
      <w:r w:rsidR="001E0A84" w:rsidRPr="005E44C7">
        <w:rPr>
          <w:sz w:val="24"/>
          <w:szCs w:val="24"/>
        </w:rPr>
        <w:t xml:space="preserve"> procesos y/o el control </w:t>
      </w:r>
      <w:r w:rsidR="001E0A84">
        <w:rPr>
          <w:sz w:val="24"/>
          <w:szCs w:val="24"/>
        </w:rPr>
        <w:t>de calidad,  e</w:t>
      </w:r>
      <w:r w:rsidR="001E0A84" w:rsidRPr="005E44C7">
        <w:rPr>
          <w:sz w:val="24"/>
          <w:szCs w:val="24"/>
        </w:rPr>
        <w:t xml:space="preserve">specialmente en el sector automotriz </w:t>
      </w:r>
      <w:r w:rsidR="001E0A84">
        <w:rPr>
          <w:sz w:val="24"/>
          <w:szCs w:val="24"/>
        </w:rPr>
        <w:t>que es de gran relevancia en la economía regional.</w:t>
      </w:r>
    </w:p>
    <w:p w:rsidR="00C02D96" w:rsidRDefault="001E0A84" w:rsidP="00DF6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CIO se caracteriza por la </w:t>
      </w:r>
      <w:r w:rsidRPr="001E0A84">
        <w:rPr>
          <w:bCs/>
          <w:sz w:val="24"/>
          <w:szCs w:val="24"/>
        </w:rPr>
        <w:t>formación de capital humano altamente especializado</w:t>
      </w:r>
      <w:r w:rsidRPr="005E44C7">
        <w:rPr>
          <w:sz w:val="24"/>
          <w:szCs w:val="24"/>
        </w:rPr>
        <w:t xml:space="preserve"> que responde a la demanda del país. </w:t>
      </w:r>
      <w:r w:rsidR="00C02D96">
        <w:rPr>
          <w:sz w:val="24"/>
          <w:szCs w:val="24"/>
        </w:rPr>
        <w:t xml:space="preserve">Sus </w:t>
      </w:r>
      <w:r>
        <w:rPr>
          <w:sz w:val="24"/>
          <w:szCs w:val="24"/>
        </w:rPr>
        <w:t>estudiantes</w:t>
      </w:r>
      <w:r w:rsidRPr="005E44C7">
        <w:rPr>
          <w:sz w:val="24"/>
          <w:szCs w:val="24"/>
        </w:rPr>
        <w:t xml:space="preserve"> se emplean en los prime</w:t>
      </w:r>
      <w:r w:rsidR="000C411D">
        <w:rPr>
          <w:sz w:val="24"/>
          <w:szCs w:val="24"/>
        </w:rPr>
        <w:t>ros 4 meses después de egresar y</w:t>
      </w:r>
      <w:r>
        <w:rPr>
          <w:sz w:val="24"/>
          <w:szCs w:val="24"/>
        </w:rPr>
        <w:t xml:space="preserve"> cada vez más</w:t>
      </w:r>
      <w:r w:rsidR="000C411D">
        <w:rPr>
          <w:sz w:val="24"/>
          <w:szCs w:val="24"/>
        </w:rPr>
        <w:t>,</w:t>
      </w:r>
      <w:r>
        <w:rPr>
          <w:sz w:val="24"/>
          <w:szCs w:val="24"/>
        </w:rPr>
        <w:t xml:space="preserve"> ocupan</w:t>
      </w:r>
      <w:r w:rsidRPr="005E44C7">
        <w:rPr>
          <w:sz w:val="24"/>
          <w:szCs w:val="24"/>
        </w:rPr>
        <w:t xml:space="preserve"> pociones en el extranjero donde </w:t>
      </w:r>
      <w:r w:rsidR="00C02D96">
        <w:rPr>
          <w:sz w:val="24"/>
          <w:szCs w:val="24"/>
        </w:rPr>
        <w:t xml:space="preserve">se destaca su </w:t>
      </w:r>
      <w:r>
        <w:rPr>
          <w:sz w:val="24"/>
          <w:szCs w:val="24"/>
        </w:rPr>
        <w:t xml:space="preserve">competitividad a nivel internacional. </w:t>
      </w:r>
    </w:p>
    <w:p w:rsidR="001E0A84" w:rsidRDefault="001E0A84" w:rsidP="00DF694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Hoy en día </w:t>
      </w:r>
      <w:r w:rsidR="00C02D96">
        <w:rPr>
          <w:sz w:val="24"/>
          <w:szCs w:val="24"/>
        </w:rPr>
        <w:t>esta institución cuenta</w:t>
      </w:r>
      <w:r>
        <w:rPr>
          <w:sz w:val="24"/>
          <w:szCs w:val="24"/>
        </w:rPr>
        <w:t xml:space="preserve"> con </w:t>
      </w:r>
      <w:r w:rsidRPr="001E0A84">
        <w:rPr>
          <w:bCs/>
          <w:sz w:val="24"/>
          <w:szCs w:val="24"/>
        </w:rPr>
        <w:t xml:space="preserve">una fuerte presencia </w:t>
      </w:r>
      <w:r>
        <w:rPr>
          <w:bCs/>
          <w:sz w:val="24"/>
          <w:szCs w:val="24"/>
        </w:rPr>
        <w:t xml:space="preserve">en la cultura científica gracias a </w:t>
      </w:r>
      <w:r w:rsidR="00C02D96">
        <w:rPr>
          <w:bCs/>
          <w:sz w:val="24"/>
          <w:szCs w:val="24"/>
        </w:rPr>
        <w:t>su programa de divulgación, que está</w:t>
      </w:r>
      <w:r w:rsidR="000C411D">
        <w:rPr>
          <w:bCs/>
          <w:sz w:val="24"/>
          <w:szCs w:val="24"/>
        </w:rPr>
        <w:t>n</w:t>
      </w:r>
      <w:r w:rsidR="00C02D96">
        <w:rPr>
          <w:bCs/>
          <w:sz w:val="24"/>
          <w:szCs w:val="24"/>
        </w:rPr>
        <w:t xml:space="preserve"> pensado para llevar la ciencia a niños y jóvenes mediante talleres, charlas, visitas guiadas, observaciones astronómicas, concursos, etc.</w:t>
      </w:r>
    </w:p>
    <w:p w:rsidR="00C02D96" w:rsidRPr="00C02D96" w:rsidRDefault="00C02D96" w:rsidP="00DF694E">
      <w:pPr>
        <w:jc w:val="both"/>
        <w:rPr>
          <w:b/>
          <w:sz w:val="24"/>
          <w:szCs w:val="24"/>
        </w:rPr>
      </w:pPr>
      <w:r w:rsidRPr="00C02D96">
        <w:rPr>
          <w:b/>
          <w:bCs/>
          <w:sz w:val="24"/>
          <w:szCs w:val="24"/>
        </w:rPr>
        <w:t>ALGUNAS CIFRAS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En 34 a</w:t>
      </w:r>
      <w:r w:rsidRPr="000C411D">
        <w:rPr>
          <w:rFonts w:ascii="Calibri" w:hAnsi="Calibri" w:cs="Calibri"/>
        </w:rPr>
        <w:t xml:space="preserve">ños </w:t>
      </w:r>
      <w:r w:rsidRPr="000C411D">
        <w:t>el CIO ha graduado a 372 estudian</w:t>
      </w:r>
      <w:r w:rsidR="000C411D" w:rsidRPr="000C411D">
        <w:t xml:space="preserve">tes en sus programas de Posgrado: </w:t>
      </w:r>
      <w:r w:rsidRPr="000C411D">
        <w:t xml:space="preserve">219  de Maestría </w:t>
      </w:r>
      <w:r w:rsidRPr="000C411D">
        <w:rPr>
          <w:rFonts w:ascii="Calibri" w:hAnsi="Calibri" w:cs="Calibri"/>
        </w:rPr>
        <w:t>y</w:t>
      </w:r>
      <w:r w:rsidRPr="000C411D">
        <w:t xml:space="preserve"> 153 de Doctorado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0C411D">
        <w:rPr>
          <w:sz w:val="24"/>
          <w:szCs w:val="24"/>
        </w:rPr>
        <w:t>65% de nuestros egresados</w:t>
      </w:r>
      <w:r w:rsidR="000C411D">
        <w:rPr>
          <w:sz w:val="24"/>
          <w:szCs w:val="24"/>
        </w:rPr>
        <w:t xml:space="preserve"> de Doctorado pertenecen al SNI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0C411D">
        <w:rPr>
          <w:sz w:val="24"/>
          <w:szCs w:val="24"/>
        </w:rPr>
        <w:t>En promedio 120 estudiantes de diferentes IES realizan actualmente cada año alg</w:t>
      </w:r>
      <w:r w:rsidR="000C411D">
        <w:rPr>
          <w:sz w:val="24"/>
          <w:szCs w:val="24"/>
        </w:rPr>
        <w:t>ún proyecto académico en el CIO, que</w:t>
      </w:r>
      <w:r w:rsidRPr="000C411D">
        <w:rPr>
          <w:sz w:val="24"/>
          <w:szCs w:val="24"/>
        </w:rPr>
        <w:t xml:space="preserve"> puede ser un trabajo de tesis, una estancia de investigación, o simplemente el participar en el programa “Veranos en la Ciencia”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Actualmente el CIO está co</w:t>
      </w:r>
      <w:r w:rsidR="000C411D">
        <w:t xml:space="preserve">nformado por 305 personas: </w:t>
      </w:r>
      <w:r w:rsidRPr="000C411D">
        <w:t>58 personal científico, 84 personal técnico, 38 personal a</w:t>
      </w:r>
      <w:r w:rsidR="000C411D">
        <w:t>dministrativo y 125 estudiantes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El 95% de los investigadores cuenta con nivel SNI y el 50% se ubica en los niveles II y III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Se han concretado 5 patentes mexicanas , 1 extranjera  (hay 9 patentes en tr</w:t>
      </w:r>
      <w:r w:rsidRPr="000C411D">
        <w:rPr>
          <w:rFonts w:ascii="Calibri" w:hAnsi="Calibri" w:cs="Calibri"/>
        </w:rPr>
        <w:t>ámite)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 xml:space="preserve">En este Centro se encuentra la Presidencia de la </w:t>
      </w:r>
      <w:proofErr w:type="spellStart"/>
      <w:r w:rsidRPr="000C411D">
        <w:t>REDECyT</w:t>
      </w:r>
      <w:proofErr w:type="spellEnd"/>
      <w:r w:rsidRPr="000C411D">
        <w:t>, (Red Estatal de Divulgaci</w:t>
      </w:r>
      <w:r w:rsidRPr="000C411D">
        <w:rPr>
          <w:rFonts w:ascii="Calibri" w:hAnsi="Calibri" w:cs="Calibri"/>
        </w:rPr>
        <w:t xml:space="preserve">ón y </w:t>
      </w:r>
      <w:r w:rsidRPr="000C411D">
        <w:t xml:space="preserve"> Ense</w:t>
      </w:r>
      <w:r w:rsidRPr="000C411D">
        <w:rPr>
          <w:rFonts w:ascii="Calibri" w:hAnsi="Calibri" w:cs="Calibri"/>
        </w:rPr>
        <w:t>ñanz</w:t>
      </w:r>
      <w:r w:rsidRPr="000C411D">
        <w:t>a de la Ciencia y la Tecnolog</w:t>
      </w:r>
      <w:r w:rsidRPr="000C411D">
        <w:rPr>
          <w:rFonts w:ascii="Calibri" w:hAnsi="Calibri" w:cs="Calibri"/>
        </w:rPr>
        <w:t>ía</w:t>
      </w:r>
      <w:r w:rsidR="000C411D">
        <w:rPr>
          <w:rFonts w:ascii="Calibri" w:hAnsi="Calibri" w:cs="Calibri"/>
        </w:rPr>
        <w:t xml:space="preserve">) </w:t>
      </w:r>
      <w:r w:rsidR="000C411D" w:rsidRPr="000C411D">
        <w:t>represent</w:t>
      </w:r>
      <w:r w:rsidR="000C411D">
        <w:t>ada por el Dr. Daniel Malacara, investigador emérito del CIO</w:t>
      </w:r>
    </w:p>
    <w:p w:rsidR="001E0A84" w:rsidRPr="000C411D" w:rsidRDefault="000C411D" w:rsidP="00DF694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t>Contamos con</w:t>
      </w:r>
      <w:r w:rsidR="001E0A84" w:rsidRPr="000C411D">
        <w:t xml:space="preserve"> tres laboratorios acreditados ante la Entidad Mexicana de Acreditaci</w:t>
      </w:r>
      <w:r>
        <w:rPr>
          <w:rFonts w:ascii="Calibri" w:hAnsi="Calibri" w:cs="Calibri"/>
        </w:rPr>
        <w:t>ón (EMA)</w:t>
      </w:r>
    </w:p>
    <w:p w:rsidR="001E0A84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Somos los únicos en el país en ofrecer el servicio acreditado y con trazabilidad internacional de Calibraci</w:t>
      </w:r>
      <w:r w:rsidRPr="000C411D">
        <w:rPr>
          <w:rFonts w:ascii="Calibri" w:hAnsi="Calibri" w:cs="Calibri"/>
        </w:rPr>
        <w:t xml:space="preserve">ón </w:t>
      </w:r>
      <w:r w:rsidRPr="000C411D">
        <w:t>e</w:t>
      </w:r>
      <w:r w:rsidR="000C411D">
        <w:t>n</w:t>
      </w:r>
      <w:r w:rsidRPr="000C411D">
        <w:t xml:space="preserve"> planos y paralelas </w:t>
      </w:r>
      <w:r w:rsidRPr="000C411D">
        <w:rPr>
          <w:rFonts w:ascii="Calibri" w:hAnsi="Calibri" w:cs="Calibri"/>
        </w:rPr>
        <w:t>óptic</w:t>
      </w:r>
      <w:r w:rsidRPr="000C411D">
        <w:t>as</w:t>
      </w:r>
    </w:p>
    <w:p w:rsidR="00DF694E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t>Contamos con 91 convenios de colaboraci</w:t>
      </w:r>
      <w:r w:rsidRPr="000C411D">
        <w:rPr>
          <w:rFonts w:ascii="Calibri" w:hAnsi="Calibri" w:cs="Calibri"/>
        </w:rPr>
        <w:t>ón n</w:t>
      </w:r>
      <w:r w:rsidRPr="000C411D">
        <w:t>acional e internacional</w:t>
      </w:r>
    </w:p>
    <w:p w:rsidR="00DF694E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rPr>
          <w:sz w:val="24"/>
          <w:szCs w:val="24"/>
        </w:rPr>
        <w:t xml:space="preserve">El total de personas atendidas en los programas de Divulgación de la ciencia tan solo en 2013 fue de 103,954 </w:t>
      </w:r>
    </w:p>
    <w:p w:rsidR="00DF694E" w:rsidRPr="000C411D" w:rsidRDefault="001E0A84" w:rsidP="00DF694E">
      <w:pPr>
        <w:pStyle w:val="Prrafodelista"/>
        <w:numPr>
          <w:ilvl w:val="0"/>
          <w:numId w:val="2"/>
        </w:numPr>
        <w:jc w:val="both"/>
      </w:pPr>
      <w:r w:rsidRPr="000C411D">
        <w:rPr>
          <w:sz w:val="24"/>
          <w:szCs w:val="24"/>
        </w:rPr>
        <w:t>El año pasado estudiantes de posgrado del CIO de los capítulos OSA-SPIE ganaron el segundo lugar en un concurso internacional de experimentos de ciencia para la divulgación</w:t>
      </w:r>
    </w:p>
    <w:p w:rsidR="001E0A84" w:rsidRPr="00DF694E" w:rsidRDefault="001E0A84" w:rsidP="00DF694E">
      <w:pPr>
        <w:pStyle w:val="Prrafodelista"/>
        <w:numPr>
          <w:ilvl w:val="0"/>
          <w:numId w:val="2"/>
        </w:numPr>
        <w:jc w:val="both"/>
        <w:rPr>
          <w:i/>
        </w:rPr>
      </w:pPr>
      <w:r w:rsidRPr="000C411D">
        <w:rPr>
          <w:sz w:val="24"/>
          <w:szCs w:val="24"/>
        </w:rPr>
        <w:t>El CIO ha sido ganador dos años consecutivos (un segundo y un tercer lugar) a nivel estatal en los programas del CONCYTEG “Academia de niños y jóvenes en la ciencia” con talleres de fabricación telescopios y cocinas solares</w:t>
      </w:r>
    </w:p>
    <w:p w:rsidR="001E0A84" w:rsidRDefault="001E0A84" w:rsidP="00DF694E">
      <w:pPr>
        <w:jc w:val="both"/>
        <w:rPr>
          <w:sz w:val="24"/>
          <w:szCs w:val="24"/>
        </w:rPr>
      </w:pPr>
    </w:p>
    <w:tbl>
      <w:tblPr>
        <w:tblpPr w:leftFromText="141" w:rightFromText="141" w:vertAnchor="page" w:horzAnchor="page" w:tblpX="1" w:tblpY="5086"/>
        <w:tblW w:w="587" w:type="dxa"/>
        <w:tblCellMar>
          <w:left w:w="70" w:type="dxa"/>
          <w:right w:w="70" w:type="dxa"/>
        </w:tblCellMar>
        <w:tblLook w:val="04A0"/>
      </w:tblPr>
      <w:tblGrid>
        <w:gridCol w:w="587"/>
      </w:tblGrid>
      <w:tr w:rsidR="001E0A84" w:rsidTr="000D64DF">
        <w:trPr>
          <w:trHeight w:val="4678"/>
        </w:trPr>
        <w:tc>
          <w:tcPr>
            <w:tcW w:w="587" w:type="dxa"/>
            <w:noWrap/>
            <w:vAlign w:val="bottom"/>
            <w:hideMark/>
          </w:tcPr>
          <w:p w:rsidR="001E0A84" w:rsidRDefault="001E0A84" w:rsidP="00DF694E">
            <w:pPr>
              <w:jc w:val="both"/>
              <w:rPr>
                <w:rFonts w:eastAsiaTheme="minorEastAsia" w:cs="Times New Roman"/>
                <w:lang w:eastAsia="es-MX"/>
              </w:rPr>
            </w:pPr>
          </w:p>
        </w:tc>
      </w:tr>
      <w:tr w:rsidR="001E0A84" w:rsidTr="000D64DF">
        <w:trPr>
          <w:trHeight w:val="300"/>
        </w:trPr>
        <w:tc>
          <w:tcPr>
            <w:tcW w:w="587" w:type="dxa"/>
            <w:noWrap/>
            <w:vAlign w:val="bottom"/>
            <w:hideMark/>
          </w:tcPr>
          <w:p w:rsidR="001E0A84" w:rsidRDefault="001E0A84" w:rsidP="00DF694E">
            <w:pPr>
              <w:spacing w:after="0"/>
              <w:jc w:val="both"/>
              <w:rPr>
                <w:rFonts w:eastAsiaTheme="minorEastAsia" w:cs="Times New Roman"/>
                <w:lang w:eastAsia="es-MX"/>
              </w:rPr>
            </w:pPr>
          </w:p>
        </w:tc>
      </w:tr>
    </w:tbl>
    <w:p w:rsidR="001E0A84" w:rsidRPr="00C02D96" w:rsidRDefault="001E0A84" w:rsidP="00DF694E">
      <w:pPr>
        <w:jc w:val="both"/>
        <w:rPr>
          <w:b/>
          <w:sz w:val="24"/>
          <w:szCs w:val="24"/>
        </w:rPr>
      </w:pPr>
      <w:bookmarkStart w:id="0" w:name="_GoBack"/>
      <w:bookmarkEnd w:id="0"/>
      <w:r w:rsidRPr="00C02D96">
        <w:rPr>
          <w:b/>
          <w:sz w:val="24"/>
          <w:szCs w:val="24"/>
        </w:rPr>
        <w:t>CASOS DE ÉXITO RECIENTES</w:t>
      </w:r>
    </w:p>
    <w:p w:rsidR="001E0A84" w:rsidRDefault="001E0A84" w:rsidP="00DF694E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3B2640">
        <w:rPr>
          <w:sz w:val="24"/>
          <w:szCs w:val="24"/>
          <w:lang w:val="es-ES"/>
        </w:rPr>
        <w:t>En el CIO evitamos la dependencia tecnológica extranjera en el campo de la óptica, colaborando en la creación y desarrollo de la Industria Óptica en México: Pusimos en marcha el primer “Centro de Tecnología Óptica de Industria Militar” (SEDENA)</w:t>
      </w:r>
    </w:p>
    <w:p w:rsidR="00E64563" w:rsidRPr="003B2640" w:rsidRDefault="00E64563" w:rsidP="00E64563">
      <w:pPr>
        <w:pStyle w:val="Prrafodelista"/>
        <w:jc w:val="both"/>
        <w:rPr>
          <w:sz w:val="24"/>
          <w:szCs w:val="24"/>
          <w:lang w:val="es-ES"/>
        </w:rPr>
      </w:pPr>
    </w:p>
    <w:p w:rsidR="001E0A84" w:rsidRPr="003B2640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>Se resalta la relevancia en cuanto a la investigación de dos investigadores del CIO, quienes con menos de 40 años de edad, cuentan con una trayectoria científica de rápido ascenso y consolidación, que les ha valido el reconocimiento a nivel internacional</w:t>
      </w:r>
    </w:p>
    <w:p w:rsidR="001E0A84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1E0A84" w:rsidRPr="003B2640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 xml:space="preserve">La consolidación científica de la institución académica con calidad de recursos humanos, infraestructura y la productividad científica que están por encima de muchos centros y universidades nacionales. Institución de referencia a </w:t>
      </w:r>
      <w:r w:rsidR="00E64563">
        <w:rPr>
          <w:rFonts w:eastAsia="Times New Roman" w:cs="Times New Roman"/>
          <w:sz w:val="24"/>
          <w:szCs w:val="24"/>
          <w:lang w:eastAsia="es-MX"/>
        </w:rPr>
        <w:t xml:space="preserve">nivel iberoamericano </w:t>
      </w:r>
      <w:r w:rsidRPr="003B2640">
        <w:rPr>
          <w:rFonts w:eastAsia="Times New Roman" w:cs="Times New Roman"/>
          <w:sz w:val="24"/>
          <w:szCs w:val="24"/>
          <w:lang w:eastAsia="es-MX"/>
        </w:rPr>
        <w:t>con buena presencia y reconocimiento a nivel internacional</w:t>
      </w:r>
    </w:p>
    <w:p w:rsidR="001E0A84" w:rsidRPr="003B2640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1E0A84" w:rsidRPr="003B2640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>Adquisición reciente de equipos de punta para tareas de investigación y vinculación</w:t>
      </w:r>
    </w:p>
    <w:p w:rsidR="001E0A84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1E0A84" w:rsidRPr="003B2640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 xml:space="preserve">Una de las áreas prioritarias del CIO (pruebas  ópticas no destructivas) resolvió el problema de  generar una réplica de la máscara de </w:t>
      </w:r>
      <w:proofErr w:type="spellStart"/>
      <w:r w:rsidRPr="003B2640">
        <w:rPr>
          <w:rFonts w:eastAsia="Times New Roman" w:cs="Times New Roman"/>
          <w:sz w:val="24"/>
          <w:szCs w:val="24"/>
          <w:lang w:eastAsia="es-MX"/>
        </w:rPr>
        <w:t>Pakal</w:t>
      </w:r>
      <w:proofErr w:type="spellEnd"/>
    </w:p>
    <w:p w:rsidR="001E0A84" w:rsidRPr="003B2640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1E0A84" w:rsidRPr="003B2640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>La participación del CIO en el desarrollo de  fuentes renovables, a través de su participación en el SEMIE-Sol.</w:t>
      </w:r>
    </w:p>
    <w:p w:rsidR="001E0A84" w:rsidRPr="003B2640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1E0A84" w:rsidRPr="00DF694E" w:rsidRDefault="001E0A84" w:rsidP="00DF69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3B2640">
        <w:rPr>
          <w:rFonts w:eastAsia="Times New Roman" w:cs="Times New Roman"/>
          <w:sz w:val="24"/>
          <w:szCs w:val="24"/>
          <w:lang w:eastAsia="es-MX"/>
        </w:rPr>
        <w:t xml:space="preserve">El caso de celdas solares orgánicas.  Tecnología en desarrollo a  nivel mundial. Se  prevé que esta tecnología madure en los próximos años. </w:t>
      </w:r>
    </w:p>
    <w:p w:rsidR="001E0A84" w:rsidRDefault="001E0A84" w:rsidP="00DF69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</w:p>
    <w:p w:rsidR="001E0A84" w:rsidRPr="00C02D96" w:rsidRDefault="00C02D96" w:rsidP="00DF694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MX"/>
        </w:rPr>
      </w:pPr>
      <w:r w:rsidRPr="00C02D96">
        <w:rPr>
          <w:rFonts w:eastAsia="Times New Roman" w:cs="Times New Roman"/>
          <w:b/>
          <w:sz w:val="24"/>
          <w:szCs w:val="24"/>
          <w:lang w:eastAsia="es-MX"/>
        </w:rPr>
        <w:t>PREMIOS</w:t>
      </w:r>
    </w:p>
    <w:p w:rsidR="001E0A84" w:rsidRPr="00D05C1B" w:rsidRDefault="001E0A84" w:rsidP="001E0A84">
      <w:pPr>
        <w:spacing w:after="0" w:line="240" w:lineRule="auto"/>
        <w:rPr>
          <w:rFonts w:eastAsia="Times New Roman" w:cs="Times New Roman"/>
          <w:sz w:val="24"/>
          <w:szCs w:val="24"/>
          <w:lang w:eastAsia="es-MX"/>
        </w:rPr>
      </w:pPr>
    </w:p>
    <w:tbl>
      <w:tblPr>
        <w:tblW w:w="13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7"/>
        <w:gridCol w:w="2720"/>
        <w:gridCol w:w="5200"/>
        <w:gridCol w:w="5260"/>
      </w:tblGrid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es-MX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81BD" w:themeColor="accent1"/>
                <w:lang w:eastAsia="es-MX"/>
              </w:rPr>
            </w:pP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4F81BD" w:themeColor="accent1"/>
                <w:lang w:eastAsia="es-MX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4F81BD" w:themeColor="accent1"/>
                <w:lang w:eastAsia="es-MX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81BD" w:themeColor="accent1"/>
                <w:lang w:eastAsia="es-MX"/>
              </w:rPr>
            </w:pPr>
          </w:p>
        </w:tc>
      </w:tr>
      <w:tr w:rsidR="001E0A84" w:rsidRPr="003745AA" w:rsidTr="000D64DF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F694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Año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F694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Investigador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F694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1E0A84" w:rsidRPr="00DF694E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F694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Otorga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C823DC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Gonzalo Pá</w:t>
            </w:r>
            <w:r w:rsidR="001E0A84"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ez Padilla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"Premio 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Magis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Universidad Iberoamericana de León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Daniel Malacara Hernández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"Investigador Nacional de Excelencia"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Sistema Nacional de Investigadores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C823DC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Gonzalo Pá</w:t>
            </w:r>
            <w:r w:rsidR="001E0A84"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ez Padilla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"Alfredo 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Dugés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Congreso del Estado de Guanajuato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Daniel Malacara Hernández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"Investigador Nacional Emérito"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Sistema Nacional de Investigadores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Fernando Mendoza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Santoyo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Fellow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SPIE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Fernando Mendoza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Santoyo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"Nombramiento Sir Fernando de León"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Orden Internacional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dr</w:t>
            </w:r>
            <w:proofErr w:type="spellEnd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Holoknights</w:t>
            </w:r>
            <w:proofErr w:type="spellEnd"/>
          </w:p>
        </w:tc>
      </w:tr>
      <w:tr w:rsidR="001E0A84" w:rsidRPr="003745AA" w:rsidTr="000D64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Alexander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Kiryanov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"Segundo Premio 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Elsevier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/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Scopus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/CONCYTEG 2010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Congreso Internacional de Sistemas para la Competitividad 2010</w:t>
            </w:r>
          </w:p>
        </w:tc>
      </w:tr>
      <w:tr w:rsidR="001E0A84" w:rsidRPr="003745AA" w:rsidTr="000D64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Amalia Martínez García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"Reconocimiento a la Excelencia en el Desarrollo Profesional 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Universidad Autónoma de Nuevo León</w:t>
            </w:r>
          </w:p>
        </w:tc>
      </w:tr>
      <w:tr w:rsidR="001E0A84" w:rsidRPr="003745AA" w:rsidTr="000D64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David Monzón Hernández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"Tercer  Premio 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Elsevier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/</w:t>
            </w:r>
            <w:proofErr w:type="spellStart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Scopus</w:t>
            </w:r>
            <w:proofErr w:type="spellEnd"/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/CONCYTEG 201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Congreso Internacional de Sistemas para la Competitividad 2010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C823DC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Ramón Rodrí</w:t>
            </w:r>
            <w:r w:rsidR="001E0A84"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guez Vera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"OSA SENIOR"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OSA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Alexander </w:t>
            </w:r>
            <w:proofErr w:type="spellStart"/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Kiryanov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"OSA SENIOR"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OSA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Rafael Espinosa Luna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"OSA SENIOR"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OSA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2012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Daniel Malacara Hernández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US" w:eastAsia="es-MX"/>
              </w:rPr>
            </w:pPr>
            <w:r w:rsidRPr="003745AA">
              <w:rPr>
                <w:rFonts w:ascii="Calibri" w:eastAsia="Times New Roman" w:hAnsi="Calibri" w:cs="Times New Roman"/>
                <w:i/>
                <w:iCs/>
                <w:color w:val="000000"/>
                <w:lang w:val="en-US" w:eastAsia="es-MX"/>
              </w:rPr>
              <w:t>"Gold Medal of the Society"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SPIE</w:t>
            </w:r>
          </w:p>
        </w:tc>
      </w:tr>
      <w:tr w:rsidR="001E0A84" w:rsidRPr="003745AA" w:rsidTr="000D64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Cristina Solano Sosa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5C19B9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US" w:eastAsia="es-MX"/>
              </w:rPr>
            </w:pPr>
            <w:r w:rsidRPr="005C19B9">
              <w:rPr>
                <w:bCs/>
                <w:i/>
                <w:iCs/>
              </w:rPr>
              <w:t xml:space="preserve">2014 SPIE </w:t>
            </w:r>
            <w:proofErr w:type="spellStart"/>
            <w:r w:rsidRPr="005C19B9">
              <w:rPr>
                <w:bCs/>
                <w:i/>
                <w:iCs/>
              </w:rPr>
              <w:t>Educator</w:t>
            </w:r>
            <w:proofErr w:type="spellEnd"/>
            <w:r w:rsidRPr="005C19B9">
              <w:rPr>
                <w:bCs/>
                <w:i/>
                <w:iCs/>
              </w:rPr>
              <w:t xml:space="preserve"> </w:t>
            </w:r>
            <w:proofErr w:type="spellStart"/>
            <w:r w:rsidRPr="005C19B9">
              <w:rPr>
                <w:bCs/>
                <w:i/>
                <w:iCs/>
              </w:rPr>
              <w:t>Award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84" w:rsidRPr="003745AA" w:rsidRDefault="001E0A84" w:rsidP="000D64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45AA">
              <w:rPr>
                <w:rFonts w:ascii="Calibri" w:eastAsia="Times New Roman" w:hAnsi="Calibri" w:cs="Times New Roman"/>
                <w:color w:val="000000"/>
                <w:lang w:eastAsia="es-MX"/>
              </w:rPr>
              <w:t>SPIE</w:t>
            </w:r>
          </w:p>
        </w:tc>
      </w:tr>
    </w:tbl>
    <w:p w:rsidR="00DC182E" w:rsidRPr="00733AE6" w:rsidRDefault="00DC182E" w:rsidP="00DF694E"/>
    <w:p w:rsidR="00256317" w:rsidRDefault="00256317" w:rsidP="004B1E43"/>
    <w:p w:rsidR="00256317" w:rsidRDefault="00256317"/>
    <w:p w:rsidR="00256317" w:rsidRDefault="00256317"/>
    <w:sectPr w:rsidR="00256317" w:rsidSect="001E0A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20C"/>
    <w:multiLevelType w:val="hybridMultilevel"/>
    <w:tmpl w:val="A7143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4D4D"/>
    <w:multiLevelType w:val="hybridMultilevel"/>
    <w:tmpl w:val="2CF2C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10A31"/>
    <w:multiLevelType w:val="hybridMultilevel"/>
    <w:tmpl w:val="5EDCB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316D4"/>
    <w:rsid w:val="00031B8C"/>
    <w:rsid w:val="000957E2"/>
    <w:rsid w:val="000C411D"/>
    <w:rsid w:val="001E0A84"/>
    <w:rsid w:val="00256317"/>
    <w:rsid w:val="003A3EA5"/>
    <w:rsid w:val="004B1E43"/>
    <w:rsid w:val="006316D4"/>
    <w:rsid w:val="00733AE6"/>
    <w:rsid w:val="0086316B"/>
    <w:rsid w:val="00956005"/>
    <w:rsid w:val="009F3082"/>
    <w:rsid w:val="00B05080"/>
    <w:rsid w:val="00C02D96"/>
    <w:rsid w:val="00C823DC"/>
    <w:rsid w:val="00D44AB9"/>
    <w:rsid w:val="00DC182E"/>
    <w:rsid w:val="00DF694E"/>
    <w:rsid w:val="00E64563"/>
    <w:rsid w:val="00ED2525"/>
    <w:rsid w:val="00F6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3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08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@cio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jramirez</dc:creator>
  <cp:lastModifiedBy>jramirez</cp:lastModifiedBy>
  <cp:revision>5</cp:revision>
  <dcterms:created xsi:type="dcterms:W3CDTF">2014-04-16T20:39:00Z</dcterms:created>
  <dcterms:modified xsi:type="dcterms:W3CDTF">2014-04-23T15:16:00Z</dcterms:modified>
</cp:coreProperties>
</file>